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727ACE53"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 Εργασίας</w:t>
      </w:r>
      <w:r w:rsidR="0089313C" w:rsidRPr="21677833">
        <w:rPr>
          <w:b/>
          <w:bCs/>
          <w:sz w:val="24"/>
          <w:szCs w:val="24"/>
        </w:rPr>
        <w:t xml:space="preserve"> Εργαστηρίου</w:t>
      </w:r>
    </w:p>
    <w:p w14:paraId="12A2B5A4" w14:textId="77777777" w:rsidR="00954EBD" w:rsidRPr="00471390" w:rsidRDefault="00954EBD" w:rsidP="00954EBD">
      <w:pPr>
        <w:jc w:val="center"/>
        <w:rPr>
          <w:b/>
          <w:bCs/>
          <w:sz w:val="40"/>
          <w:szCs w:val="40"/>
          <w:lang w:eastAsia="el-GR"/>
        </w:rPr>
      </w:pPr>
      <w:r w:rsidRPr="00471390">
        <w:rPr>
          <w:b/>
          <w:bCs/>
          <w:sz w:val="40"/>
          <w:szCs w:val="40"/>
          <w:lang w:eastAsia="el-GR"/>
        </w:rPr>
        <w:t>2</w:t>
      </w:r>
      <w:r w:rsidRPr="00471390">
        <w:rPr>
          <w:b/>
          <w:bCs/>
          <w:sz w:val="40"/>
          <w:szCs w:val="40"/>
          <w:vertAlign w:val="superscript"/>
          <w:lang w:eastAsia="el-GR"/>
        </w:rPr>
        <w:t>ος</w:t>
      </w:r>
      <w:r w:rsidRPr="00471390">
        <w:rPr>
          <w:b/>
          <w:bCs/>
          <w:sz w:val="40"/>
          <w:szCs w:val="40"/>
          <w:lang w:eastAsia="el-GR"/>
        </w:rPr>
        <w:t xml:space="preserve"> Άξονας Ιστορία</w:t>
      </w:r>
    </w:p>
    <w:p w14:paraId="071F2282" w14:textId="77777777" w:rsidR="00954EBD" w:rsidRDefault="00954EBD" w:rsidP="00954EBD">
      <w:pPr>
        <w:jc w:val="center"/>
        <w:rPr>
          <w:b/>
          <w:bCs/>
          <w:lang w:eastAsia="el-GR"/>
        </w:rPr>
      </w:pPr>
    </w:p>
    <w:p w14:paraId="507B851B" w14:textId="77777777" w:rsidR="00954EBD" w:rsidRDefault="00954EBD" w:rsidP="00954EBD">
      <w:r w:rsidRPr="00464226">
        <w:t>Το εργαστήριο αυτό στοχεύει να ευαισθητοποιήσει τους μαθητές για τη σχέση της πολιτιστικής κληρονομιάς με το φυσικό περιβάλλον και τις επιπτώσεις της κλιματικής αλλαγής σε αυτήν. Μέσα από δραστηριότητες, οι μαθητές</w:t>
      </w:r>
      <w:r>
        <w:t>/</w:t>
      </w:r>
      <w:proofErr w:type="spellStart"/>
      <w:r>
        <w:t>τριες</w:t>
      </w:r>
      <w:proofErr w:type="spellEnd"/>
      <w:r w:rsidRPr="00464226">
        <w:t xml:space="preserve"> θα μάθουν πώς η προστασία του περιβάλλοντος</w:t>
      </w:r>
      <w:r>
        <w:t xml:space="preserve"> είναι μία διαχρονική διαδικασία που συμβαίνει κάτω από διαφορετικές συνθήκες και προκλήσεις.</w:t>
      </w:r>
    </w:p>
    <w:p w14:paraId="2DAE3946" w14:textId="77777777" w:rsidR="00954EBD" w:rsidRPr="00190B7E" w:rsidRDefault="00954EBD" w:rsidP="00954EBD">
      <w:pPr>
        <w:rPr>
          <w:b/>
          <w:bCs/>
          <w:lang w:eastAsia="el-GR"/>
        </w:rPr>
      </w:pPr>
    </w:p>
    <w:p w14:paraId="0FD7EB74" w14:textId="77777777" w:rsidR="00954EBD" w:rsidRDefault="00954EBD" w:rsidP="00954EBD">
      <w:pPr>
        <w:rPr>
          <w:lang w:eastAsia="el-GR"/>
        </w:rPr>
      </w:pPr>
    </w:p>
    <w:p w14:paraId="69707D61" w14:textId="77777777" w:rsidR="00954EBD" w:rsidRDefault="00954EBD" w:rsidP="00954EBD">
      <w:pPr>
        <w:rPr>
          <w:lang w:eastAsia="el-GR"/>
        </w:rPr>
      </w:pPr>
    </w:p>
    <w:p w14:paraId="1B86F3F1" w14:textId="77777777" w:rsidR="00954EBD" w:rsidRDefault="00954EBD" w:rsidP="00954EBD">
      <w:pPr>
        <w:jc w:val="center"/>
        <w:rPr>
          <w:b/>
          <w:bCs/>
          <w:i/>
          <w:iCs/>
          <w:sz w:val="28"/>
          <w:szCs w:val="28"/>
          <w:lang w:eastAsia="el-GR"/>
        </w:rPr>
      </w:pPr>
      <w:r w:rsidRPr="00471390">
        <w:rPr>
          <w:b/>
          <w:bCs/>
          <w:i/>
          <w:iCs/>
          <w:sz w:val="28"/>
          <w:szCs w:val="28"/>
          <w:lang w:eastAsia="el-GR"/>
        </w:rPr>
        <w:t>Δράση 1: Η ασπίδα του Αχιλλέα</w:t>
      </w:r>
    </w:p>
    <w:p w14:paraId="6E378064" w14:textId="77777777" w:rsidR="00FF1A38" w:rsidRDefault="00FF1A38" w:rsidP="00954EBD">
      <w:pPr>
        <w:jc w:val="center"/>
        <w:rPr>
          <w:b/>
          <w:bCs/>
          <w:i/>
          <w:iCs/>
          <w:sz w:val="28"/>
          <w:szCs w:val="28"/>
          <w:lang w:eastAsia="el-GR"/>
        </w:rPr>
      </w:pPr>
    </w:p>
    <w:p w14:paraId="40D93A0E" w14:textId="3F4B7E62" w:rsidR="00FF1A38" w:rsidRPr="00FF1A38" w:rsidRDefault="00FF1A38" w:rsidP="00FF1A38">
      <w:pPr>
        <w:rPr>
          <w:lang w:eastAsia="el-GR"/>
        </w:rPr>
      </w:pPr>
      <w:r w:rsidRPr="00FF1A38">
        <w:rPr>
          <w:b/>
          <w:bCs/>
          <w:lang w:eastAsia="el-GR"/>
        </w:rPr>
        <w:t>Σκοπός:</w:t>
      </w:r>
      <w:r>
        <w:rPr>
          <w:lang w:eastAsia="el-GR"/>
        </w:rPr>
        <w:t xml:space="preserve"> </w:t>
      </w:r>
      <w:r w:rsidRPr="00FF1A38">
        <w:rPr>
          <w:lang w:eastAsia="el-GR"/>
        </w:rPr>
        <w:t>Να ενθαρρυνθούν οι μαθητές/</w:t>
      </w:r>
      <w:proofErr w:type="spellStart"/>
      <w:r w:rsidRPr="00FF1A38">
        <w:rPr>
          <w:lang w:eastAsia="el-GR"/>
        </w:rPr>
        <w:t>τριες</w:t>
      </w:r>
      <w:proofErr w:type="spellEnd"/>
      <w:r w:rsidRPr="00FF1A38">
        <w:rPr>
          <w:lang w:eastAsia="el-GR"/>
        </w:rPr>
        <w:t xml:space="preserve"> να φανταστούν και να δημιουργήσουν σύγχρονες "ασπίδες" για την προστασία του πλανήτη, ενσωματώνοντας ιδέες για τη βιώσιμη ανάπτυξη και τη μείωση της κλιματικής αλλαγής, εμπνεόμενοι από την πολιτιστική και μυθολογική παράδοση.</w:t>
      </w:r>
    </w:p>
    <w:p w14:paraId="1DBECB0E" w14:textId="77777777" w:rsidR="00FF1A38" w:rsidRDefault="00FF1A38" w:rsidP="00FF1A38">
      <w:pPr>
        <w:rPr>
          <w:b/>
          <w:bCs/>
          <w:i/>
          <w:iCs/>
          <w:sz w:val="28"/>
          <w:szCs w:val="28"/>
          <w:lang w:eastAsia="el-GR"/>
        </w:rPr>
      </w:pPr>
    </w:p>
    <w:p w14:paraId="358DCEBC" w14:textId="6CB4105F" w:rsidR="00FF1A38" w:rsidRPr="00FF1A38" w:rsidRDefault="00FF1A38" w:rsidP="00FF1A38">
      <w:pPr>
        <w:rPr>
          <w:b/>
          <w:bCs/>
          <w:lang w:eastAsia="el-GR"/>
        </w:rPr>
      </w:pPr>
      <w:r w:rsidRPr="00FF1A38">
        <w:rPr>
          <w:b/>
          <w:bCs/>
          <w:lang w:eastAsia="el-GR"/>
        </w:rPr>
        <w:t>Στόχοι</w:t>
      </w:r>
      <w:r>
        <w:rPr>
          <w:b/>
          <w:bCs/>
          <w:lang w:eastAsia="el-GR"/>
        </w:rPr>
        <w:t>:</w:t>
      </w:r>
    </w:p>
    <w:p w14:paraId="075952D9" w14:textId="49782C77" w:rsidR="00FF1A38" w:rsidRDefault="00FF1A38" w:rsidP="00FF1A38">
      <w:pPr>
        <w:pStyle w:val="a5"/>
        <w:numPr>
          <w:ilvl w:val="0"/>
          <w:numId w:val="54"/>
        </w:numPr>
        <w:rPr>
          <w:lang w:eastAsia="el-GR"/>
        </w:rPr>
      </w:pPr>
      <w:r w:rsidRPr="00FF1A38">
        <w:rPr>
          <w:lang w:eastAsia="el-GR"/>
        </w:rPr>
        <w:t xml:space="preserve">Να κατανοήσουν οι μαθητές τη σύνδεση της </w:t>
      </w:r>
      <w:r>
        <w:rPr>
          <w:lang w:eastAsia="el-GR"/>
        </w:rPr>
        <w:t>ιστορίας</w:t>
      </w:r>
      <w:r w:rsidRPr="00FF1A38">
        <w:rPr>
          <w:lang w:eastAsia="el-GR"/>
        </w:rPr>
        <w:t xml:space="preserve"> με την κοινωνική και περιβαλλοντική πραγματικότητα.</w:t>
      </w:r>
    </w:p>
    <w:p w14:paraId="38F57285" w14:textId="77777777" w:rsidR="00FF1A38" w:rsidRDefault="00FF1A38" w:rsidP="00FF1A38">
      <w:pPr>
        <w:pStyle w:val="a5"/>
        <w:numPr>
          <w:ilvl w:val="0"/>
          <w:numId w:val="54"/>
        </w:numPr>
        <w:rPr>
          <w:lang w:eastAsia="el-GR"/>
        </w:rPr>
      </w:pPr>
      <w:r w:rsidRPr="00FF1A38">
        <w:rPr>
          <w:lang w:eastAsia="el-GR"/>
        </w:rPr>
        <w:t>Να ενημερωθούν για τους Βιώσιμους Στόχους και τη σημασία τους στη σύγχρονη εποχή.</w:t>
      </w:r>
    </w:p>
    <w:p w14:paraId="4FAA7F2B" w14:textId="77777777" w:rsidR="00FF1A38" w:rsidRDefault="00FF1A38" w:rsidP="00FF1A38">
      <w:pPr>
        <w:pStyle w:val="a5"/>
        <w:numPr>
          <w:ilvl w:val="0"/>
          <w:numId w:val="54"/>
        </w:numPr>
        <w:rPr>
          <w:lang w:eastAsia="el-GR"/>
        </w:rPr>
      </w:pPr>
      <w:r w:rsidRPr="00FF1A38">
        <w:rPr>
          <w:lang w:eastAsia="el-GR"/>
        </w:rPr>
        <w:t>Να καλλιεργήσουν ευαισθησία για την προστασία του πλανήτη και την ανάγκη συλλογικής δράσης.</w:t>
      </w:r>
    </w:p>
    <w:p w14:paraId="14A9B974" w14:textId="77777777" w:rsidR="00FF1A38" w:rsidRDefault="00FF1A38" w:rsidP="00FF1A38">
      <w:pPr>
        <w:pStyle w:val="a5"/>
        <w:numPr>
          <w:ilvl w:val="0"/>
          <w:numId w:val="54"/>
        </w:numPr>
        <w:rPr>
          <w:lang w:eastAsia="el-GR"/>
        </w:rPr>
      </w:pPr>
      <w:r w:rsidRPr="00FF1A38">
        <w:rPr>
          <w:lang w:eastAsia="el-GR"/>
        </w:rPr>
        <w:t>Να αισθανθούν υπερηφάνεια για τις δικές τους ιδέες και δημιουργίες που μπορούν να έχουν αντίκτυπο στην κοινωνία.</w:t>
      </w:r>
    </w:p>
    <w:p w14:paraId="25CE13B5" w14:textId="24C780ED" w:rsidR="00FF1A38" w:rsidRDefault="00FF1A38" w:rsidP="00FF1A38">
      <w:pPr>
        <w:pStyle w:val="a5"/>
        <w:numPr>
          <w:ilvl w:val="0"/>
          <w:numId w:val="54"/>
        </w:numPr>
        <w:rPr>
          <w:lang w:eastAsia="el-GR"/>
        </w:rPr>
      </w:pPr>
      <w:r w:rsidRPr="00FF1A38">
        <w:rPr>
          <w:lang w:eastAsia="el-GR"/>
        </w:rPr>
        <w:t>Να αναπτύξουν δημιουργική και κριτική σκέψη, εκφράζοντας τις ιδέες τους μέσα από την τέχνη και τη συμβολική αναπαράσταση.</w:t>
      </w:r>
    </w:p>
    <w:p w14:paraId="799D05DA" w14:textId="77777777" w:rsidR="00FF1A38" w:rsidRDefault="00FF1A38" w:rsidP="00FF1A38">
      <w:pPr>
        <w:rPr>
          <w:lang w:eastAsia="el-GR"/>
        </w:rPr>
      </w:pPr>
    </w:p>
    <w:p w14:paraId="2704D6DF" w14:textId="29C026C7" w:rsidR="00FF1A38" w:rsidRPr="00FF1A38" w:rsidRDefault="00FF1A38" w:rsidP="00FF1A38">
      <w:pPr>
        <w:rPr>
          <w:b/>
          <w:bCs/>
          <w:lang w:eastAsia="el-GR"/>
        </w:rPr>
      </w:pPr>
      <w:r w:rsidRPr="00FF1A38">
        <w:rPr>
          <w:b/>
          <w:bCs/>
          <w:lang w:eastAsia="el-GR"/>
        </w:rPr>
        <w:t>Στάση Ζωής:</w:t>
      </w:r>
    </w:p>
    <w:p w14:paraId="32AB52BF" w14:textId="77777777" w:rsidR="00FF1A38" w:rsidRPr="00FF1A38" w:rsidRDefault="00FF1A38" w:rsidP="00FF1A38">
      <w:pPr>
        <w:pStyle w:val="a5"/>
        <w:numPr>
          <w:ilvl w:val="0"/>
          <w:numId w:val="56"/>
        </w:numPr>
        <w:rPr>
          <w:lang w:eastAsia="el-GR"/>
        </w:rPr>
      </w:pPr>
      <w:r w:rsidRPr="00FF1A38">
        <w:rPr>
          <w:lang w:eastAsia="el-GR"/>
        </w:rPr>
        <w:t>Ευθύνη για την προστασία του περιβάλλοντος και την προώθηση βιώσιμων πρακτικών.</w:t>
      </w:r>
    </w:p>
    <w:p w14:paraId="719238BC" w14:textId="77777777" w:rsidR="00FF1A38" w:rsidRPr="00FF1A38" w:rsidRDefault="00FF1A38" w:rsidP="00FF1A38">
      <w:pPr>
        <w:pStyle w:val="a5"/>
        <w:numPr>
          <w:ilvl w:val="0"/>
          <w:numId w:val="56"/>
        </w:numPr>
        <w:rPr>
          <w:lang w:eastAsia="el-GR"/>
        </w:rPr>
      </w:pPr>
      <w:r w:rsidRPr="00FF1A38">
        <w:rPr>
          <w:lang w:eastAsia="el-GR"/>
        </w:rPr>
        <w:t>Δημιουργικότητα στην αναζήτηση λύσεων για κοινωνικά και περιβαλλοντικά προβλήματα.</w:t>
      </w:r>
    </w:p>
    <w:p w14:paraId="11976BDA" w14:textId="77777777" w:rsidR="00FF1A38" w:rsidRPr="00FF1A38" w:rsidRDefault="00FF1A38" w:rsidP="00FF1A38">
      <w:pPr>
        <w:pStyle w:val="a5"/>
        <w:numPr>
          <w:ilvl w:val="0"/>
          <w:numId w:val="56"/>
        </w:numPr>
        <w:rPr>
          <w:lang w:eastAsia="el-GR"/>
        </w:rPr>
      </w:pPr>
      <w:r w:rsidRPr="00FF1A38">
        <w:rPr>
          <w:lang w:eastAsia="el-GR"/>
        </w:rPr>
        <w:t>Ενεργό συμμετοχή στην κοινωνία, προβάλλοντας ιδέες για έναν πιο δίκαιο και βιώσιμο κόσμο.</w:t>
      </w:r>
    </w:p>
    <w:p w14:paraId="7939854F" w14:textId="77777777" w:rsidR="00FF1A38" w:rsidRPr="00471390" w:rsidRDefault="00FF1A38" w:rsidP="00FF1A38">
      <w:pPr>
        <w:rPr>
          <w:b/>
          <w:bCs/>
          <w:i/>
          <w:iCs/>
          <w:sz w:val="28"/>
          <w:szCs w:val="28"/>
          <w:lang w:eastAsia="el-GR"/>
        </w:rPr>
      </w:pPr>
    </w:p>
    <w:p w14:paraId="23492823" w14:textId="77777777" w:rsidR="00954EBD" w:rsidRPr="00502C60" w:rsidRDefault="00954EBD" w:rsidP="00954EBD">
      <w:pPr>
        <w:rPr>
          <w:lang w:eastAsia="el-GR"/>
        </w:rPr>
      </w:pPr>
      <w:r w:rsidRPr="00502C60">
        <w:rPr>
          <w:b/>
          <w:bCs/>
          <w:lang w:eastAsia="el-GR"/>
        </w:rPr>
        <w:t>Βήμα 1:</w:t>
      </w:r>
      <w:r w:rsidRPr="00502C60">
        <w:rPr>
          <w:lang w:eastAsia="el-GR"/>
        </w:rPr>
        <w:t xml:space="preserve"> </w:t>
      </w:r>
      <w:r>
        <w:rPr>
          <w:lang w:eastAsia="el-GR"/>
        </w:rPr>
        <w:t>Ο/η εκπαιδευτικός εισάγει μαθητές/</w:t>
      </w:r>
      <w:proofErr w:type="spellStart"/>
      <w:r>
        <w:rPr>
          <w:lang w:eastAsia="el-GR"/>
        </w:rPr>
        <w:t>τριες</w:t>
      </w:r>
      <w:proofErr w:type="spellEnd"/>
      <w:r w:rsidRPr="00502C60">
        <w:rPr>
          <w:lang w:eastAsia="el-GR"/>
        </w:rPr>
        <w:t xml:space="preserve"> στην Ιδέα της Ασπίδας του Αχιλλέα</w:t>
      </w:r>
      <w:r>
        <w:rPr>
          <w:lang w:eastAsia="el-GR"/>
        </w:rPr>
        <w:t xml:space="preserve">, μέσα από οπτικοακουστικό υλικό και εξηγεί </w:t>
      </w:r>
      <w:r w:rsidRPr="00502C60">
        <w:rPr>
          <w:lang w:eastAsia="el-GR"/>
        </w:rPr>
        <w:t>ότι η ασπίδα του Αχιλλέα είχε ζωγραφισμένα σύμβολα από τη φύση, την κοινωνία και την καθημερινή ζωή των ανθρώπων</w:t>
      </w:r>
      <w:r>
        <w:rPr>
          <w:lang w:eastAsia="el-GR"/>
        </w:rPr>
        <w:t xml:space="preserve"> και ξεκινάει μία συζήτηση για το </w:t>
      </w:r>
      <w:r w:rsidRPr="00502C60">
        <w:rPr>
          <w:lang w:eastAsia="el-GR"/>
        </w:rPr>
        <w:t>πώς θα μπορούσε να μοιάζει μια σύγχρονη "ασπίδα" προστασίας της Γης</w:t>
      </w:r>
      <w:r>
        <w:rPr>
          <w:lang w:eastAsia="el-GR"/>
        </w:rPr>
        <w:t>, θέτοντας τους Βιώσιμους Στόχους.</w:t>
      </w:r>
    </w:p>
    <w:p w14:paraId="48959A69" w14:textId="77777777" w:rsidR="00954EBD" w:rsidRDefault="00954EBD" w:rsidP="00954EBD">
      <w:pPr>
        <w:rPr>
          <w:lang w:eastAsia="el-GR"/>
        </w:rPr>
      </w:pPr>
      <w:r w:rsidRPr="00502C60">
        <w:rPr>
          <w:b/>
          <w:bCs/>
          <w:lang w:eastAsia="el-GR"/>
        </w:rPr>
        <w:t>Βήμα 2:</w:t>
      </w:r>
      <w:r w:rsidRPr="00502C60">
        <w:rPr>
          <w:lang w:eastAsia="el-GR"/>
        </w:rPr>
        <w:t xml:space="preserve"> </w:t>
      </w:r>
      <w:r>
        <w:rPr>
          <w:lang w:eastAsia="el-GR"/>
        </w:rPr>
        <w:t>Ο/η εκπαιδευτικός</w:t>
      </w:r>
      <w:r w:rsidRPr="00502C60">
        <w:rPr>
          <w:lang w:eastAsia="el-GR"/>
        </w:rPr>
        <w:t xml:space="preserve"> </w:t>
      </w:r>
      <w:r>
        <w:rPr>
          <w:lang w:eastAsia="el-GR"/>
        </w:rPr>
        <w:t>ζητάει</w:t>
      </w:r>
      <w:r w:rsidRPr="00502C60">
        <w:rPr>
          <w:lang w:eastAsia="el-GR"/>
        </w:rPr>
        <w:t xml:space="preserve"> από τους μαθητές να ζωγραφίσουν </w:t>
      </w:r>
      <w:r>
        <w:rPr>
          <w:lang w:eastAsia="el-GR"/>
        </w:rPr>
        <w:t xml:space="preserve">τη δική </w:t>
      </w:r>
      <w:r w:rsidRPr="00B14D5B">
        <w:t>τους ασπίδα βάσει τη σύγχρονη εποχή για το μετριασμό της Κλιματικής Αλλαγής.</w:t>
      </w:r>
    </w:p>
    <w:p w14:paraId="2E5183DD" w14:textId="77777777" w:rsidR="00954EBD" w:rsidRDefault="00954EBD" w:rsidP="00954EBD">
      <w:r w:rsidRPr="00B14D5B">
        <w:rPr>
          <w:b/>
          <w:bCs/>
        </w:rPr>
        <w:t xml:space="preserve">Βήμα 3: </w:t>
      </w:r>
      <w:r w:rsidRPr="00B14D5B">
        <w:t>Οι μαθητές/</w:t>
      </w:r>
      <w:proofErr w:type="spellStart"/>
      <w:r w:rsidRPr="00B14D5B">
        <w:t>τριες</w:t>
      </w:r>
      <w:proofErr w:type="spellEnd"/>
      <w:r w:rsidRPr="00B14D5B">
        <w:t xml:space="preserve"> παρουσιάζουν τη δική τους </w:t>
      </w:r>
      <w:r>
        <w:t xml:space="preserve">διαφορετική </w:t>
      </w:r>
      <w:r w:rsidRPr="00B14D5B">
        <w:t>ασπίδα προστασία</w:t>
      </w:r>
      <w:r>
        <w:t>ς</w:t>
      </w:r>
      <w:r w:rsidRPr="00B14D5B">
        <w:t xml:space="preserve">. Η ασπίδα </w:t>
      </w:r>
      <w:r>
        <w:t xml:space="preserve">των νέων </w:t>
      </w:r>
      <w:r w:rsidRPr="00B14D5B">
        <w:t>είναι οι γνώσεις, οι σκέψεις και η δράση στην κοινωνία.</w:t>
      </w:r>
    </w:p>
    <w:p w14:paraId="7C0335A5" w14:textId="77777777" w:rsidR="0054409B" w:rsidRDefault="0054409B" w:rsidP="00954EBD"/>
    <w:p w14:paraId="57A9DBF7" w14:textId="77777777" w:rsidR="0054409B" w:rsidRDefault="0054409B" w:rsidP="00954EBD"/>
    <w:p w14:paraId="04AF3C7B" w14:textId="77777777" w:rsidR="0054409B" w:rsidRDefault="0054409B" w:rsidP="00954EBD"/>
    <w:p w14:paraId="6467970A" w14:textId="77777777" w:rsidR="0054409B" w:rsidRDefault="0054409B" w:rsidP="00954EBD"/>
    <w:p w14:paraId="0D5289FB" w14:textId="77777777" w:rsidR="0054409B" w:rsidRDefault="0054409B" w:rsidP="00954EBD"/>
    <w:p w14:paraId="10A7416A" w14:textId="77777777" w:rsidR="0054409B" w:rsidRDefault="0054409B" w:rsidP="00954EBD"/>
    <w:p w14:paraId="40B3F733" w14:textId="77777777" w:rsidR="0054409B" w:rsidRDefault="0054409B" w:rsidP="00954EBD"/>
    <w:p w14:paraId="71CB8717" w14:textId="77777777" w:rsidR="0054409B" w:rsidRDefault="0054409B" w:rsidP="00954EBD"/>
    <w:p w14:paraId="35296C94" w14:textId="77777777" w:rsidR="0054409B" w:rsidRDefault="0054409B" w:rsidP="00954EBD"/>
    <w:p w14:paraId="0CAB6B34" w14:textId="77777777" w:rsidR="0054409B" w:rsidRDefault="0054409B" w:rsidP="00954EBD"/>
    <w:p w14:paraId="541E3691" w14:textId="77777777" w:rsidR="0054409B" w:rsidRDefault="0054409B" w:rsidP="00954EBD"/>
    <w:p w14:paraId="3D4A1799" w14:textId="77777777" w:rsidR="0054409B" w:rsidRDefault="0054409B" w:rsidP="00954EBD"/>
    <w:p w14:paraId="41CA7B09" w14:textId="77777777" w:rsidR="0054409B" w:rsidRDefault="0054409B" w:rsidP="00954EBD"/>
    <w:p w14:paraId="7521F781" w14:textId="564FE1FA" w:rsidR="0054409B" w:rsidRDefault="0054409B" w:rsidP="00954EBD">
      <w:r>
        <w:rPr>
          <w:noProof/>
        </w:rPr>
        <w:drawing>
          <wp:inline distT="0" distB="0" distL="0" distR="0" wp14:anchorId="519D1719" wp14:editId="4886F978">
            <wp:extent cx="6546850" cy="6546850"/>
            <wp:effectExtent l="0" t="0" r="6350" b="6350"/>
            <wp:docPr id="1664907528" name="Εικόνα 1" descr="Εικόνα που περιέχει στιγμιότυπο οθόνης, κείμεν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907528" name="Εικόνα 1" descr="Εικόνα που περιέχει στιγμιότυπο οθόνης, κείμενο&#10;&#10;Περιγραφή που δημιουργήθηκε αυτόματα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850" cy="654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CE03C" w14:textId="77777777" w:rsidR="0054409B" w:rsidRDefault="0054409B" w:rsidP="00954EBD"/>
    <w:p w14:paraId="3FE77B20" w14:textId="77777777" w:rsidR="0054409B" w:rsidRDefault="0054409B" w:rsidP="00954EBD"/>
    <w:p w14:paraId="6444058B" w14:textId="77777777" w:rsidR="0054409B" w:rsidRDefault="0054409B" w:rsidP="00954EBD"/>
    <w:p w14:paraId="22EF5028" w14:textId="77777777" w:rsidR="0054409B" w:rsidRDefault="0054409B" w:rsidP="00954EBD"/>
    <w:p w14:paraId="0658B473" w14:textId="77777777" w:rsidR="0054409B" w:rsidRDefault="0054409B" w:rsidP="00954EBD"/>
    <w:p w14:paraId="2BB1AE03" w14:textId="77777777" w:rsidR="0054409B" w:rsidRDefault="0054409B" w:rsidP="00954EBD"/>
    <w:p w14:paraId="312BB0D9" w14:textId="77777777" w:rsidR="0054409B" w:rsidRDefault="0054409B" w:rsidP="00954EBD"/>
    <w:p w14:paraId="616E7E31" w14:textId="77777777" w:rsidR="0054409B" w:rsidRDefault="0054409B" w:rsidP="00954EBD"/>
    <w:p w14:paraId="07540B90" w14:textId="77777777" w:rsidR="0054409B" w:rsidRDefault="0054409B" w:rsidP="00954EBD"/>
    <w:p w14:paraId="0E1F5240" w14:textId="77777777" w:rsidR="0054409B" w:rsidRDefault="0054409B" w:rsidP="00954EBD"/>
    <w:p w14:paraId="250E78DE" w14:textId="77777777" w:rsidR="0054409B" w:rsidRDefault="0054409B" w:rsidP="00954EBD"/>
    <w:p w14:paraId="1C832D8F" w14:textId="77777777" w:rsidR="0054409B" w:rsidRDefault="0054409B" w:rsidP="00954EBD"/>
    <w:p w14:paraId="56CB6BD2" w14:textId="77777777" w:rsidR="0054409B" w:rsidRDefault="0054409B" w:rsidP="00954EBD"/>
    <w:p w14:paraId="36051C8F" w14:textId="77777777" w:rsidR="0054409B" w:rsidRDefault="0054409B" w:rsidP="00954EBD"/>
    <w:p w14:paraId="201A2698" w14:textId="77777777" w:rsidR="0054409B" w:rsidRDefault="0054409B" w:rsidP="00954EBD"/>
    <w:p w14:paraId="182FA12A" w14:textId="77777777" w:rsidR="0054409B" w:rsidRDefault="0054409B" w:rsidP="00954EBD"/>
    <w:p w14:paraId="0CFF3F31" w14:textId="77777777" w:rsidR="0054409B" w:rsidRDefault="0054409B" w:rsidP="00954EBD"/>
    <w:p w14:paraId="11B36E0E" w14:textId="77777777" w:rsidR="0054409B" w:rsidRDefault="0054409B" w:rsidP="00954EBD"/>
    <w:p w14:paraId="12AB16EF" w14:textId="77777777" w:rsidR="0054409B" w:rsidRDefault="0054409B" w:rsidP="00954EBD"/>
    <w:p w14:paraId="1394769C" w14:textId="1627B41B" w:rsidR="0054409B" w:rsidRDefault="0054409B" w:rsidP="00954EBD">
      <w:r>
        <w:rPr>
          <w:noProof/>
        </w:rPr>
        <w:drawing>
          <wp:inline distT="0" distB="0" distL="0" distR="0" wp14:anchorId="0C353785" wp14:editId="46D8D200">
            <wp:extent cx="6546850" cy="6546850"/>
            <wp:effectExtent l="0" t="0" r="6350" b="6350"/>
            <wp:docPr id="1463872610" name="Εικόνα 2" descr="Εικόνα που περιέχει κείμενο, στιγμιότυπο οθόνης, κύκλος, λογότυπ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872610" name="Εικόνα 2" descr="Εικόνα που περιέχει κείμενο, στιγμιότυπο οθόνης, κύκλος, λογότυπο&#10;&#10;Περιγραφή που δημιουργήθηκε αυτόματα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850" cy="654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51FC4" w14:textId="77777777" w:rsidR="0054409B" w:rsidRDefault="0054409B" w:rsidP="00954EBD"/>
    <w:p w14:paraId="4638DBD6" w14:textId="77777777" w:rsidR="0054409B" w:rsidRDefault="0054409B" w:rsidP="00954EBD"/>
    <w:p w14:paraId="2619BE45" w14:textId="77777777" w:rsidR="0054409B" w:rsidRDefault="0054409B" w:rsidP="00954EBD"/>
    <w:p w14:paraId="0D895E60" w14:textId="77777777" w:rsidR="0054409B" w:rsidRDefault="0054409B" w:rsidP="00954EBD"/>
    <w:p w14:paraId="27BDCBA0" w14:textId="77777777" w:rsidR="0054409B" w:rsidRDefault="0054409B" w:rsidP="00954EBD"/>
    <w:p w14:paraId="354C7079" w14:textId="77777777" w:rsidR="0054409B" w:rsidRDefault="0054409B" w:rsidP="00954EBD"/>
    <w:p w14:paraId="15209DC0" w14:textId="77777777" w:rsidR="00954EBD" w:rsidRDefault="00954EBD" w:rsidP="00954EBD">
      <w:pPr>
        <w:jc w:val="center"/>
        <w:rPr>
          <w:b/>
          <w:bCs/>
          <w:i/>
          <w:iCs/>
          <w:sz w:val="28"/>
          <w:szCs w:val="28"/>
        </w:rPr>
      </w:pPr>
      <w:r w:rsidRPr="00471390">
        <w:rPr>
          <w:b/>
          <w:bCs/>
          <w:i/>
          <w:iCs/>
          <w:sz w:val="28"/>
          <w:szCs w:val="28"/>
        </w:rPr>
        <w:t xml:space="preserve">Δράση 2 : </w:t>
      </w:r>
      <w:proofErr w:type="spellStart"/>
      <w:r w:rsidRPr="00471390">
        <w:rPr>
          <w:b/>
          <w:bCs/>
          <w:i/>
          <w:iCs/>
          <w:sz w:val="28"/>
          <w:szCs w:val="28"/>
        </w:rPr>
        <w:t>Απανθρακοποίηση</w:t>
      </w:r>
      <w:proofErr w:type="spellEnd"/>
      <w:r w:rsidRPr="00471390">
        <w:rPr>
          <w:b/>
          <w:bCs/>
          <w:i/>
          <w:iCs/>
          <w:sz w:val="28"/>
          <w:szCs w:val="28"/>
        </w:rPr>
        <w:t xml:space="preserve"> στη Δυτική Μακεδονία – Από το 1929 στο 2028</w:t>
      </w:r>
    </w:p>
    <w:p w14:paraId="7E1D0240" w14:textId="77777777" w:rsidR="00FB0D2A" w:rsidRDefault="00FB0D2A" w:rsidP="00954EBD">
      <w:pPr>
        <w:jc w:val="center"/>
        <w:rPr>
          <w:b/>
          <w:bCs/>
          <w:i/>
          <w:iCs/>
          <w:sz w:val="28"/>
          <w:szCs w:val="28"/>
        </w:rPr>
      </w:pPr>
    </w:p>
    <w:p w14:paraId="055B3E3C" w14:textId="779D3127" w:rsidR="00FB0D2A" w:rsidRDefault="00FB0D2A" w:rsidP="00FB0D2A">
      <w:pPr>
        <w:rPr>
          <w:lang w:eastAsia="el-GR"/>
        </w:rPr>
      </w:pPr>
      <w:r w:rsidRPr="00FB0D2A">
        <w:rPr>
          <w:b/>
          <w:bCs/>
          <w:lang w:eastAsia="el-GR"/>
        </w:rPr>
        <w:t>Σκοπός:</w:t>
      </w:r>
      <w:r>
        <w:rPr>
          <w:b/>
          <w:bCs/>
          <w:lang w:eastAsia="el-GR"/>
        </w:rPr>
        <w:t xml:space="preserve"> </w:t>
      </w:r>
      <w:r w:rsidRPr="00FB0D2A">
        <w:rPr>
          <w:lang w:eastAsia="el-GR"/>
        </w:rPr>
        <w:t>Να κατανοήσουν οι μαθητές/</w:t>
      </w:r>
      <w:proofErr w:type="spellStart"/>
      <w:r w:rsidRPr="00FB0D2A">
        <w:rPr>
          <w:lang w:eastAsia="el-GR"/>
        </w:rPr>
        <w:t>τριες</w:t>
      </w:r>
      <w:proofErr w:type="spellEnd"/>
      <w:r w:rsidRPr="00FB0D2A">
        <w:rPr>
          <w:lang w:eastAsia="el-GR"/>
        </w:rPr>
        <w:t xml:space="preserve"> την ιστορική, κοινωνική και περιβαλλοντική σημασία της </w:t>
      </w:r>
      <w:proofErr w:type="spellStart"/>
      <w:r w:rsidRPr="00FB0D2A">
        <w:rPr>
          <w:lang w:eastAsia="el-GR"/>
        </w:rPr>
        <w:t>απανθρακοποίησης</w:t>
      </w:r>
      <w:proofErr w:type="spellEnd"/>
      <w:r w:rsidRPr="00FB0D2A">
        <w:rPr>
          <w:lang w:eastAsia="el-GR"/>
        </w:rPr>
        <w:t xml:space="preserve"> στη Δυτική Μακεδονία, συνδέοντας το παρελθόν με το μέλλον και προωθώντας την ευαισθητοποίηση για τη βιώσιμη ενεργειακή μετάβαση.</w:t>
      </w:r>
    </w:p>
    <w:p w14:paraId="4331A41E" w14:textId="77777777" w:rsidR="00FB0D2A" w:rsidRDefault="00FB0D2A" w:rsidP="00FB0D2A">
      <w:pPr>
        <w:rPr>
          <w:lang w:eastAsia="el-GR"/>
        </w:rPr>
      </w:pPr>
    </w:p>
    <w:p w14:paraId="4973EABC" w14:textId="77777777" w:rsidR="00FB0D2A" w:rsidRPr="00FB0D2A" w:rsidRDefault="00FB0D2A" w:rsidP="00FB0D2A">
      <w:pPr>
        <w:rPr>
          <w:b/>
          <w:bCs/>
          <w:lang w:eastAsia="el-GR"/>
        </w:rPr>
      </w:pPr>
    </w:p>
    <w:p w14:paraId="72C61567" w14:textId="77777777" w:rsidR="00FB0D2A" w:rsidRDefault="00FB0D2A" w:rsidP="00FB0D2A">
      <w:pPr>
        <w:rPr>
          <w:b/>
          <w:bCs/>
          <w:lang w:eastAsia="el-GR"/>
        </w:rPr>
      </w:pPr>
      <w:r w:rsidRPr="00FB0D2A">
        <w:rPr>
          <w:b/>
          <w:bCs/>
          <w:lang w:eastAsia="el-GR"/>
        </w:rPr>
        <w:t>Στόχοι:</w:t>
      </w:r>
    </w:p>
    <w:p w14:paraId="4A402195" w14:textId="77777777" w:rsidR="00FB0D2A" w:rsidRPr="00FB0D2A" w:rsidRDefault="00FB0D2A" w:rsidP="00FB0D2A">
      <w:pPr>
        <w:pStyle w:val="a5"/>
        <w:numPr>
          <w:ilvl w:val="0"/>
          <w:numId w:val="60"/>
        </w:numPr>
        <w:rPr>
          <w:b/>
          <w:bCs/>
          <w:lang w:eastAsia="el-GR"/>
        </w:rPr>
      </w:pPr>
      <w:r w:rsidRPr="00FB0D2A">
        <w:rPr>
          <w:lang w:eastAsia="el-GR"/>
        </w:rPr>
        <w:t>Να γνωρίσουν την ιστορία της ενεργειακής ανάπτυξης της Δυτικής Μακεδονίας και τη σημασία της στην Ελλάδα.</w:t>
      </w:r>
    </w:p>
    <w:p w14:paraId="130C83D7" w14:textId="77777777" w:rsidR="00FB0D2A" w:rsidRPr="00FB0D2A" w:rsidRDefault="00FB0D2A" w:rsidP="00FB0D2A">
      <w:pPr>
        <w:pStyle w:val="a5"/>
        <w:numPr>
          <w:ilvl w:val="0"/>
          <w:numId w:val="60"/>
        </w:numPr>
        <w:rPr>
          <w:b/>
          <w:bCs/>
          <w:lang w:eastAsia="el-GR"/>
        </w:rPr>
      </w:pPr>
      <w:r w:rsidRPr="00FB0D2A">
        <w:rPr>
          <w:lang w:eastAsia="el-GR"/>
        </w:rPr>
        <w:t>Να κατανοήσουν την έννοια της "</w:t>
      </w:r>
      <w:proofErr w:type="spellStart"/>
      <w:r w:rsidRPr="00FB0D2A">
        <w:rPr>
          <w:lang w:eastAsia="el-GR"/>
        </w:rPr>
        <w:t>απανθρακοποίησης</w:t>
      </w:r>
      <w:proofErr w:type="spellEnd"/>
      <w:r w:rsidRPr="00FB0D2A">
        <w:rPr>
          <w:lang w:eastAsia="el-GR"/>
        </w:rPr>
        <w:t>" και τους στόχους της ενεργειακής μετάβασης στις ΑΠΕ.</w:t>
      </w:r>
    </w:p>
    <w:p w14:paraId="61379FDB" w14:textId="77777777" w:rsidR="00FB0D2A" w:rsidRPr="00FB0D2A" w:rsidRDefault="00FB0D2A" w:rsidP="00FB0D2A">
      <w:pPr>
        <w:pStyle w:val="a5"/>
        <w:numPr>
          <w:ilvl w:val="0"/>
          <w:numId w:val="60"/>
        </w:numPr>
        <w:rPr>
          <w:b/>
          <w:bCs/>
          <w:lang w:eastAsia="el-GR"/>
        </w:rPr>
      </w:pPr>
      <w:r w:rsidRPr="00FB0D2A">
        <w:rPr>
          <w:lang w:eastAsia="el-GR"/>
        </w:rPr>
        <w:t xml:space="preserve">Να διερευνήσουν τις κοινωνικές, οικονομικές και περιβαλλοντικές επιπτώσεις της </w:t>
      </w:r>
      <w:proofErr w:type="spellStart"/>
      <w:r w:rsidRPr="00FB0D2A">
        <w:rPr>
          <w:lang w:eastAsia="el-GR"/>
        </w:rPr>
        <w:t>απανθρακοποίησης</w:t>
      </w:r>
      <w:proofErr w:type="spellEnd"/>
      <w:r w:rsidRPr="00FB0D2A">
        <w:rPr>
          <w:lang w:eastAsia="el-GR"/>
        </w:rPr>
        <w:t>.</w:t>
      </w:r>
    </w:p>
    <w:p w14:paraId="290C6B05" w14:textId="77777777" w:rsidR="00FB0D2A" w:rsidRPr="00FB0D2A" w:rsidRDefault="00FB0D2A" w:rsidP="00FB0D2A">
      <w:pPr>
        <w:pStyle w:val="a5"/>
        <w:numPr>
          <w:ilvl w:val="0"/>
          <w:numId w:val="60"/>
        </w:numPr>
        <w:rPr>
          <w:b/>
          <w:bCs/>
          <w:lang w:eastAsia="el-GR"/>
        </w:rPr>
      </w:pPr>
      <w:r w:rsidRPr="00FB0D2A">
        <w:rPr>
          <w:lang w:eastAsia="el-GR"/>
        </w:rPr>
        <w:t>Να αναπτύξουν αίσθημα ευθύνης για τη συμβολή τους στη βιώσιμη ανάπτυξη της περιοχής τους.</w:t>
      </w:r>
    </w:p>
    <w:p w14:paraId="4796FE6A" w14:textId="77777777" w:rsidR="00FB0D2A" w:rsidRPr="00FB0D2A" w:rsidRDefault="00FB0D2A" w:rsidP="00FB0D2A">
      <w:pPr>
        <w:pStyle w:val="a5"/>
        <w:numPr>
          <w:ilvl w:val="0"/>
          <w:numId w:val="60"/>
        </w:numPr>
        <w:rPr>
          <w:b/>
          <w:bCs/>
          <w:lang w:eastAsia="el-GR"/>
        </w:rPr>
      </w:pPr>
      <w:r w:rsidRPr="00FB0D2A">
        <w:rPr>
          <w:lang w:eastAsia="el-GR"/>
        </w:rPr>
        <w:t xml:space="preserve">Να καλλιεργήσουν </w:t>
      </w:r>
      <w:proofErr w:type="spellStart"/>
      <w:r w:rsidRPr="00FB0D2A">
        <w:rPr>
          <w:lang w:eastAsia="el-GR"/>
        </w:rPr>
        <w:t>ενσυναίσθηση</w:t>
      </w:r>
      <w:proofErr w:type="spellEnd"/>
      <w:r w:rsidRPr="00FB0D2A">
        <w:rPr>
          <w:lang w:eastAsia="el-GR"/>
        </w:rPr>
        <w:t xml:space="preserve"> για τα διαφορετικά κοινωνικά και επαγγελματικά στρώματα που επηρεάζονται από την ενεργειακή μετάβαση.</w:t>
      </w:r>
    </w:p>
    <w:p w14:paraId="31EC29DC" w14:textId="77777777" w:rsidR="00FB0D2A" w:rsidRPr="00FB0D2A" w:rsidRDefault="00FB0D2A" w:rsidP="00FB0D2A">
      <w:pPr>
        <w:pStyle w:val="a5"/>
        <w:numPr>
          <w:ilvl w:val="0"/>
          <w:numId w:val="60"/>
        </w:numPr>
        <w:rPr>
          <w:b/>
          <w:bCs/>
          <w:lang w:eastAsia="el-GR"/>
        </w:rPr>
      </w:pPr>
      <w:r w:rsidRPr="00FB0D2A">
        <w:rPr>
          <w:lang w:eastAsia="el-GR"/>
        </w:rPr>
        <w:t>Να αποκτήσουν δεξιότητες έρευνας, συνέντευξης και ανάλυσης δεδομένων.</w:t>
      </w:r>
    </w:p>
    <w:p w14:paraId="6232F312" w14:textId="7A7D3F23" w:rsidR="00FB0D2A" w:rsidRPr="00FB0D2A" w:rsidRDefault="00FB0D2A" w:rsidP="00FB0D2A">
      <w:pPr>
        <w:pStyle w:val="a5"/>
        <w:numPr>
          <w:ilvl w:val="0"/>
          <w:numId w:val="60"/>
        </w:numPr>
        <w:rPr>
          <w:b/>
          <w:bCs/>
          <w:lang w:eastAsia="el-GR"/>
        </w:rPr>
      </w:pPr>
      <w:r w:rsidRPr="00FB0D2A">
        <w:rPr>
          <w:lang w:eastAsia="el-GR"/>
        </w:rPr>
        <w:t>Να αναπτύξουν την ικανότητα να παρουσιάζουν συμπεράσματα μέσω δημιουργικών μορφών, όπως ρεπορτάζ και εκθέσεις.</w:t>
      </w:r>
    </w:p>
    <w:p w14:paraId="6BC565AA" w14:textId="77777777" w:rsidR="00FB0D2A" w:rsidRDefault="00FB0D2A" w:rsidP="00FB0D2A">
      <w:pPr>
        <w:rPr>
          <w:b/>
          <w:bCs/>
          <w:lang w:eastAsia="el-GR"/>
        </w:rPr>
      </w:pPr>
    </w:p>
    <w:p w14:paraId="7CBD00C1" w14:textId="77777777" w:rsidR="00FB0D2A" w:rsidRDefault="00FB0D2A" w:rsidP="00FB0D2A">
      <w:pPr>
        <w:rPr>
          <w:b/>
          <w:bCs/>
          <w:lang w:eastAsia="el-GR"/>
        </w:rPr>
      </w:pPr>
      <w:r w:rsidRPr="00FB0D2A">
        <w:rPr>
          <w:b/>
          <w:bCs/>
          <w:lang w:eastAsia="el-GR"/>
        </w:rPr>
        <w:t>Στάση Ζωής:</w:t>
      </w:r>
    </w:p>
    <w:p w14:paraId="01544A3D" w14:textId="77777777" w:rsidR="00FB0D2A" w:rsidRPr="00FB0D2A" w:rsidRDefault="00FB0D2A" w:rsidP="00FB0D2A">
      <w:pPr>
        <w:pStyle w:val="a5"/>
        <w:numPr>
          <w:ilvl w:val="0"/>
          <w:numId w:val="62"/>
        </w:numPr>
        <w:rPr>
          <w:b/>
          <w:bCs/>
          <w:lang w:eastAsia="el-GR"/>
        </w:rPr>
      </w:pPr>
      <w:r w:rsidRPr="00FB0D2A">
        <w:rPr>
          <w:lang w:eastAsia="el-GR"/>
        </w:rPr>
        <w:t>Ευθύνη και συμμετοχή στη βιώσιμη ανάπτυξη της περιοχής τους.</w:t>
      </w:r>
    </w:p>
    <w:p w14:paraId="7BA0AD7A" w14:textId="77777777" w:rsidR="00FB0D2A" w:rsidRPr="00FB0D2A" w:rsidRDefault="00FB0D2A" w:rsidP="00FB0D2A">
      <w:pPr>
        <w:pStyle w:val="a5"/>
        <w:numPr>
          <w:ilvl w:val="0"/>
          <w:numId w:val="62"/>
        </w:numPr>
        <w:rPr>
          <w:b/>
          <w:bCs/>
          <w:lang w:eastAsia="el-GR"/>
        </w:rPr>
      </w:pPr>
      <w:r w:rsidRPr="00FB0D2A">
        <w:rPr>
          <w:lang w:eastAsia="el-GR"/>
        </w:rPr>
        <w:t>Κριτική σκέψη για τις κοινωνικές και περιβαλλοντικές αλλαγές που σχετίζονται με την ενέργεια.</w:t>
      </w:r>
    </w:p>
    <w:p w14:paraId="3B900EC8" w14:textId="5035195C" w:rsidR="00FB0D2A" w:rsidRPr="00FB0D2A" w:rsidRDefault="00FB0D2A" w:rsidP="00FB0D2A">
      <w:pPr>
        <w:pStyle w:val="a5"/>
        <w:numPr>
          <w:ilvl w:val="0"/>
          <w:numId w:val="62"/>
        </w:numPr>
        <w:rPr>
          <w:b/>
          <w:bCs/>
          <w:lang w:eastAsia="el-GR"/>
        </w:rPr>
      </w:pPr>
      <w:r>
        <w:rPr>
          <w:lang w:eastAsia="el-GR"/>
        </w:rPr>
        <w:t>Ανάπτυξη δεξιοτήτων συνεργασίας</w:t>
      </w:r>
      <w:r w:rsidRPr="00FB0D2A">
        <w:rPr>
          <w:lang w:eastAsia="el-GR"/>
        </w:rPr>
        <w:t xml:space="preserve"> και </w:t>
      </w:r>
      <w:r>
        <w:rPr>
          <w:lang w:eastAsia="el-GR"/>
        </w:rPr>
        <w:t xml:space="preserve">διαλόγου </w:t>
      </w:r>
      <w:r w:rsidRPr="00FB0D2A">
        <w:rPr>
          <w:lang w:eastAsia="el-GR"/>
        </w:rPr>
        <w:t>με διαφορετικές κοινωνικές ομάδες.</w:t>
      </w:r>
    </w:p>
    <w:p w14:paraId="1F50885F" w14:textId="77777777" w:rsidR="00954EBD" w:rsidRDefault="00954EBD" w:rsidP="00954EBD">
      <w:pPr>
        <w:rPr>
          <w:lang w:eastAsia="el-GR"/>
        </w:rPr>
      </w:pPr>
    </w:p>
    <w:p w14:paraId="6F8C7223" w14:textId="77777777" w:rsidR="00954EBD" w:rsidRPr="008C61D7" w:rsidRDefault="00954EBD" w:rsidP="00954EBD">
      <w:pPr>
        <w:rPr>
          <w:lang w:eastAsia="el-GR"/>
        </w:rPr>
      </w:pPr>
      <w:r w:rsidRPr="00680679">
        <w:rPr>
          <w:b/>
          <w:bCs/>
          <w:lang w:eastAsia="el-GR"/>
        </w:rPr>
        <w:t>Βήμα 1:</w:t>
      </w:r>
      <w:r>
        <w:rPr>
          <w:lang w:eastAsia="el-GR"/>
        </w:rPr>
        <w:t xml:space="preserve"> </w:t>
      </w:r>
      <w:r w:rsidRPr="008C61D7">
        <w:rPr>
          <w:lang w:eastAsia="el-GR"/>
        </w:rPr>
        <w:t xml:space="preserve">Αυτή η δράση στοχεύει να εξοικειώσει τους μαθητές με την ιστορία της Δυτικής Μακεδονίας και την πορεία της </w:t>
      </w:r>
      <w:proofErr w:type="spellStart"/>
      <w:r w:rsidRPr="008C61D7">
        <w:rPr>
          <w:lang w:eastAsia="el-GR"/>
        </w:rPr>
        <w:t>απανθρακοποίησης</w:t>
      </w:r>
      <w:proofErr w:type="spellEnd"/>
      <w:r w:rsidRPr="008C61D7">
        <w:rPr>
          <w:lang w:eastAsia="el-GR"/>
        </w:rPr>
        <w:t>, από τις πρώτες μονάδες παραγωγής ενέργειας έως τη μετάβαση σε Ανανεώσιμες Πηγές Ενέργειας (ΑΠΕ) και τους στόχους του 2028. Οι μαθητές</w:t>
      </w:r>
      <w:r>
        <w:rPr>
          <w:lang w:eastAsia="el-GR"/>
        </w:rPr>
        <w:t xml:space="preserve">/ </w:t>
      </w:r>
      <w:proofErr w:type="spellStart"/>
      <w:r>
        <w:rPr>
          <w:lang w:eastAsia="el-GR"/>
        </w:rPr>
        <w:t>τριες</w:t>
      </w:r>
      <w:proofErr w:type="spellEnd"/>
      <w:r>
        <w:rPr>
          <w:lang w:eastAsia="el-GR"/>
        </w:rPr>
        <w:t xml:space="preserve"> </w:t>
      </w:r>
      <w:r w:rsidRPr="008C61D7">
        <w:rPr>
          <w:lang w:eastAsia="el-GR"/>
        </w:rPr>
        <w:t>θα αναλάβουν τον ρόλο του δημοσιογράφου, ερευνώντας και αποκαλύπτοντας τα γεγονότα αυτής της αλλαγής μέσω συνεντεύξεων με σημαντικά πρόσωπα της κοινότητας.</w:t>
      </w:r>
    </w:p>
    <w:p w14:paraId="7A038972" w14:textId="77777777" w:rsidR="00954EBD" w:rsidRPr="008C61D7" w:rsidRDefault="00954EBD" w:rsidP="00954EBD">
      <w:pPr>
        <w:rPr>
          <w:lang w:eastAsia="el-GR"/>
        </w:rPr>
      </w:pPr>
    </w:p>
    <w:p w14:paraId="74BCC76F" w14:textId="77777777" w:rsidR="00954EBD" w:rsidRPr="008C61D7" w:rsidRDefault="00954EBD" w:rsidP="00954EBD">
      <w:pPr>
        <w:rPr>
          <w:lang w:eastAsia="el-GR"/>
        </w:rPr>
      </w:pPr>
      <w:r w:rsidRPr="008C61D7">
        <w:rPr>
          <w:b/>
          <w:bCs/>
          <w:lang w:eastAsia="el-GR"/>
        </w:rPr>
        <w:t xml:space="preserve">Βήμα </w:t>
      </w:r>
      <w:r w:rsidRPr="00680679">
        <w:rPr>
          <w:b/>
          <w:bCs/>
          <w:lang w:eastAsia="el-GR"/>
        </w:rPr>
        <w:t>2</w:t>
      </w:r>
      <w:r w:rsidRPr="008C61D7">
        <w:rPr>
          <w:b/>
          <w:bCs/>
          <w:lang w:eastAsia="el-GR"/>
        </w:rPr>
        <w:t>:</w:t>
      </w:r>
      <w:r w:rsidRPr="008C61D7">
        <w:rPr>
          <w:lang w:eastAsia="el-GR"/>
        </w:rPr>
        <w:t xml:space="preserve"> </w:t>
      </w:r>
      <w:r>
        <w:rPr>
          <w:lang w:eastAsia="el-GR"/>
        </w:rPr>
        <w:t xml:space="preserve">Ο/η εκπαιδευτικός ενημερώνει </w:t>
      </w:r>
      <w:r w:rsidRPr="008C61D7">
        <w:rPr>
          <w:lang w:eastAsia="el-GR"/>
        </w:rPr>
        <w:t>μαθητές</w:t>
      </w:r>
      <w:r>
        <w:rPr>
          <w:lang w:eastAsia="el-GR"/>
        </w:rPr>
        <w:t>/</w:t>
      </w:r>
      <w:proofErr w:type="spellStart"/>
      <w:r>
        <w:rPr>
          <w:lang w:eastAsia="el-GR"/>
        </w:rPr>
        <w:t>τριε</w:t>
      </w:r>
      <w:proofErr w:type="spellEnd"/>
      <w:r w:rsidRPr="008C61D7">
        <w:rPr>
          <w:lang w:eastAsia="el-GR"/>
        </w:rPr>
        <w:t xml:space="preserve"> για τη σημασία της Δυτικής Μακεδονίας στην ενεργειακή ιστορία της Ελλάδας, από την ίδρυση της πρώτης </w:t>
      </w:r>
      <w:proofErr w:type="spellStart"/>
      <w:r w:rsidRPr="008C61D7">
        <w:rPr>
          <w:lang w:eastAsia="el-GR"/>
        </w:rPr>
        <w:t>λιγνιτικής</w:t>
      </w:r>
      <w:proofErr w:type="spellEnd"/>
      <w:r w:rsidRPr="008C61D7">
        <w:rPr>
          <w:lang w:eastAsia="el-GR"/>
        </w:rPr>
        <w:t xml:space="preserve"> μονάδας το 1929 μέχρι την προγραμματισμένη </w:t>
      </w:r>
      <w:proofErr w:type="spellStart"/>
      <w:r w:rsidRPr="008C61D7">
        <w:rPr>
          <w:lang w:eastAsia="el-GR"/>
        </w:rPr>
        <w:t>απανθρακοποίηση</w:t>
      </w:r>
      <w:proofErr w:type="spellEnd"/>
      <w:r w:rsidRPr="008C61D7">
        <w:rPr>
          <w:lang w:eastAsia="el-GR"/>
        </w:rPr>
        <w:t xml:space="preserve"> το 2028.</w:t>
      </w:r>
      <w:r>
        <w:rPr>
          <w:lang w:eastAsia="el-GR"/>
        </w:rPr>
        <w:t xml:space="preserve">Μέσω συζήτησης εξηγεί τους όρους </w:t>
      </w:r>
      <w:r w:rsidRPr="008C61D7">
        <w:rPr>
          <w:lang w:eastAsia="el-GR"/>
        </w:rPr>
        <w:t>"</w:t>
      </w:r>
      <w:proofErr w:type="spellStart"/>
      <w:r w:rsidRPr="008C61D7">
        <w:rPr>
          <w:lang w:eastAsia="el-GR"/>
        </w:rPr>
        <w:t>απανθρακοποίηση</w:t>
      </w:r>
      <w:proofErr w:type="spellEnd"/>
      <w:r w:rsidRPr="008C61D7">
        <w:rPr>
          <w:lang w:eastAsia="el-GR"/>
        </w:rPr>
        <w:t>" και "ενεργειακή μετάβαση" και τι σημαίνουν για την περιοχή.</w:t>
      </w:r>
    </w:p>
    <w:p w14:paraId="093BD242" w14:textId="6B3DA08E" w:rsidR="00954EBD" w:rsidRPr="008C61D7" w:rsidRDefault="00954EBD" w:rsidP="00954EBD">
      <w:pPr>
        <w:rPr>
          <w:lang w:eastAsia="el-GR"/>
        </w:rPr>
      </w:pPr>
      <w:r w:rsidRPr="008C61D7">
        <w:rPr>
          <w:b/>
          <w:bCs/>
          <w:lang w:eastAsia="el-GR"/>
        </w:rPr>
        <w:t xml:space="preserve">Βήμα </w:t>
      </w:r>
      <w:r w:rsidRPr="00680679">
        <w:rPr>
          <w:b/>
          <w:bCs/>
          <w:lang w:eastAsia="el-GR"/>
        </w:rPr>
        <w:t>3</w:t>
      </w:r>
      <w:r w:rsidRPr="008C61D7">
        <w:rPr>
          <w:b/>
          <w:bCs/>
          <w:lang w:eastAsia="el-GR"/>
        </w:rPr>
        <w:t>:</w:t>
      </w:r>
      <w:r w:rsidRPr="008C61D7">
        <w:rPr>
          <w:lang w:eastAsia="el-GR"/>
        </w:rPr>
        <w:t xml:space="preserve"> </w:t>
      </w:r>
      <w:r>
        <w:rPr>
          <w:lang w:eastAsia="el-GR"/>
        </w:rPr>
        <w:t xml:space="preserve">Οι </w:t>
      </w:r>
      <w:proofErr w:type="spellStart"/>
      <w:r>
        <w:rPr>
          <w:lang w:eastAsia="el-GR"/>
        </w:rPr>
        <w:t>μαθητέ</w:t>
      </w:r>
      <w:proofErr w:type="spellEnd"/>
      <w:r>
        <w:rPr>
          <w:lang w:eastAsia="el-GR"/>
        </w:rPr>
        <w:t>/</w:t>
      </w:r>
      <w:proofErr w:type="spellStart"/>
      <w:r>
        <w:rPr>
          <w:lang w:eastAsia="el-GR"/>
        </w:rPr>
        <w:t>τριες</w:t>
      </w:r>
      <w:proofErr w:type="spellEnd"/>
      <w:r>
        <w:rPr>
          <w:lang w:eastAsia="el-GR"/>
        </w:rPr>
        <w:t xml:space="preserve"> γίνονται ρεπόρτερ. Ο /η </w:t>
      </w:r>
      <w:r w:rsidR="00CA4B73">
        <w:rPr>
          <w:lang w:eastAsia="el-GR"/>
        </w:rPr>
        <w:t>εκπαιδευτικός</w:t>
      </w:r>
      <w:r>
        <w:rPr>
          <w:lang w:eastAsia="el-GR"/>
        </w:rPr>
        <w:t xml:space="preserve"> κάνει κατανομή ρόλων </w:t>
      </w:r>
      <w:r w:rsidRPr="008C61D7">
        <w:rPr>
          <w:lang w:eastAsia="el-GR"/>
        </w:rPr>
        <w:t>(δημοσιογράφοι, φωτογράφοι, υπεύθυνοι αρχείου).</w:t>
      </w:r>
      <w:r>
        <w:rPr>
          <w:lang w:eastAsia="el-GR"/>
        </w:rPr>
        <w:t xml:space="preserve"> </w:t>
      </w:r>
      <w:r w:rsidRPr="008C61D7">
        <w:rPr>
          <w:lang w:eastAsia="el-GR"/>
        </w:rPr>
        <w:t xml:space="preserve">Κάθε ομάδα </w:t>
      </w:r>
      <w:r>
        <w:rPr>
          <w:lang w:eastAsia="el-GR"/>
        </w:rPr>
        <w:t xml:space="preserve">ερευνά </w:t>
      </w:r>
      <w:r w:rsidRPr="008C61D7">
        <w:rPr>
          <w:lang w:eastAsia="el-GR"/>
        </w:rPr>
        <w:t>συγκεκριμένες κατηγορίες (π.χ., εργάτες της ΔΕΗ, μέλη τοπικών αρχών, καθηγητές ιστορίας, εκπρόσωποι ΑΠΕ)</w:t>
      </w:r>
      <w:r>
        <w:rPr>
          <w:lang w:eastAsia="el-GR"/>
        </w:rPr>
        <w:t>, συντάσσοντας</w:t>
      </w:r>
      <w:r w:rsidRPr="008C61D7">
        <w:rPr>
          <w:lang w:eastAsia="el-GR"/>
        </w:rPr>
        <w:t xml:space="preserve"> ερωτήσεις για τις συνεντεύξεις, εστιάζοντας στην εμπειρία, τις απόψεις και τις προσδοκίες κάθε ατόμου σχετικά με την </w:t>
      </w:r>
      <w:proofErr w:type="spellStart"/>
      <w:r w:rsidRPr="008C61D7">
        <w:rPr>
          <w:lang w:eastAsia="el-GR"/>
        </w:rPr>
        <w:t>απανθρακοποίηση</w:t>
      </w:r>
      <w:proofErr w:type="spellEnd"/>
      <w:r w:rsidRPr="008C61D7">
        <w:rPr>
          <w:lang w:eastAsia="el-GR"/>
        </w:rPr>
        <w:t>.</w:t>
      </w:r>
    </w:p>
    <w:p w14:paraId="56FDD4DD" w14:textId="77777777" w:rsidR="00954EBD" w:rsidRPr="008C61D7" w:rsidRDefault="00954EBD" w:rsidP="00954EBD">
      <w:pPr>
        <w:rPr>
          <w:lang w:eastAsia="el-GR"/>
        </w:rPr>
      </w:pPr>
      <w:r w:rsidRPr="008C61D7">
        <w:rPr>
          <w:b/>
          <w:bCs/>
          <w:lang w:eastAsia="el-GR"/>
        </w:rPr>
        <w:t xml:space="preserve">Βήμα </w:t>
      </w:r>
      <w:r w:rsidRPr="00680679">
        <w:rPr>
          <w:b/>
          <w:bCs/>
          <w:lang w:eastAsia="el-GR"/>
        </w:rPr>
        <w:t>4</w:t>
      </w:r>
      <w:r w:rsidRPr="008C61D7">
        <w:rPr>
          <w:b/>
          <w:bCs/>
          <w:lang w:eastAsia="el-GR"/>
        </w:rPr>
        <w:t>:</w:t>
      </w:r>
      <w:r w:rsidRPr="008C61D7">
        <w:rPr>
          <w:lang w:eastAsia="el-GR"/>
        </w:rPr>
        <w:t xml:space="preserve"> </w:t>
      </w:r>
      <w:r>
        <w:rPr>
          <w:lang w:eastAsia="el-GR"/>
        </w:rPr>
        <w:t>Οι ομάδες ξεκινούν τη δ</w:t>
      </w:r>
      <w:r w:rsidRPr="008C61D7">
        <w:rPr>
          <w:lang w:eastAsia="el-GR"/>
        </w:rPr>
        <w:t xml:space="preserve">ιεξαγωγή </w:t>
      </w:r>
      <w:r>
        <w:rPr>
          <w:lang w:eastAsia="el-GR"/>
        </w:rPr>
        <w:t>σ</w:t>
      </w:r>
      <w:r w:rsidRPr="008C61D7">
        <w:rPr>
          <w:lang w:eastAsia="el-GR"/>
        </w:rPr>
        <w:t>υνεντεύξεων</w:t>
      </w:r>
      <w:r>
        <w:rPr>
          <w:lang w:eastAsia="el-GR"/>
        </w:rPr>
        <w:t xml:space="preserve"> (</w:t>
      </w:r>
      <w:r w:rsidRPr="008C61D7">
        <w:rPr>
          <w:lang w:eastAsia="el-GR"/>
        </w:rPr>
        <w:t>τοπικούς φορείς, εργάτες ή καθηγητές για συνεντεύξεις είτε ζωντανά είτε διαδικτυακά</w:t>
      </w:r>
      <w:r>
        <w:rPr>
          <w:lang w:eastAsia="el-GR"/>
        </w:rPr>
        <w:t xml:space="preserve"> και ανθρώπους στο δρόμο).Μετά την καταγραφή γίνεται η ανάλυση δημιουργώντας έν</w:t>
      </w:r>
      <w:r w:rsidRPr="008C61D7">
        <w:rPr>
          <w:lang w:eastAsia="el-GR"/>
        </w:rPr>
        <w:t>α σύντομο ρεπορτάζ με τα βασικά συμπεράσματα.</w:t>
      </w:r>
    </w:p>
    <w:p w14:paraId="62DC068A" w14:textId="4CCE94F3" w:rsidR="00954EBD" w:rsidRDefault="00954EBD" w:rsidP="00954EBD">
      <w:pPr>
        <w:rPr>
          <w:lang w:eastAsia="el-GR"/>
        </w:rPr>
      </w:pPr>
      <w:r w:rsidRPr="008C61D7">
        <w:rPr>
          <w:b/>
          <w:bCs/>
          <w:lang w:eastAsia="el-GR"/>
        </w:rPr>
        <w:t xml:space="preserve">Βήμα </w:t>
      </w:r>
      <w:r>
        <w:rPr>
          <w:b/>
          <w:bCs/>
          <w:lang w:eastAsia="el-GR"/>
        </w:rPr>
        <w:t>5</w:t>
      </w:r>
      <w:r w:rsidRPr="008C61D7">
        <w:rPr>
          <w:b/>
          <w:bCs/>
          <w:lang w:eastAsia="el-GR"/>
        </w:rPr>
        <w:t xml:space="preserve">: </w:t>
      </w:r>
      <w:r>
        <w:rPr>
          <w:lang w:eastAsia="el-GR"/>
        </w:rPr>
        <w:t>Παρουσίαση συνεντεύξεων είτε με καταγραφή είτε ζωντανά. Στο</w:t>
      </w:r>
      <w:r w:rsidR="00CA4B73">
        <w:rPr>
          <w:lang w:eastAsia="el-GR"/>
        </w:rPr>
        <w:t xml:space="preserve"> </w:t>
      </w:r>
      <w:r>
        <w:rPr>
          <w:lang w:eastAsia="el-GR"/>
        </w:rPr>
        <w:t xml:space="preserve">χώρο μπορούν να δημιουργήσουν και μία Έκθεση με φωτογραφίες με </w:t>
      </w:r>
      <w:r w:rsidR="00CA4B73">
        <w:rPr>
          <w:lang w:eastAsia="el-GR"/>
        </w:rPr>
        <w:t>στάδια</w:t>
      </w:r>
      <w:r>
        <w:rPr>
          <w:lang w:eastAsia="el-GR"/>
        </w:rPr>
        <w:t xml:space="preserve"> της </w:t>
      </w:r>
      <w:proofErr w:type="spellStart"/>
      <w:r>
        <w:rPr>
          <w:lang w:eastAsia="el-GR"/>
        </w:rPr>
        <w:t>απανθρακοποίησης</w:t>
      </w:r>
      <w:proofErr w:type="spellEnd"/>
      <w:r>
        <w:rPr>
          <w:lang w:eastAsia="el-GR"/>
        </w:rPr>
        <w:t>.</w:t>
      </w:r>
    </w:p>
    <w:p w14:paraId="75802526" w14:textId="77777777" w:rsidR="00954EBD" w:rsidRPr="00B17B8D" w:rsidRDefault="00954EB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954EBD" w:rsidRPr="00B17B8D" w:rsidSect="00865E82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D080C" w14:textId="77777777" w:rsidR="00F1157E" w:rsidRDefault="00F1157E">
      <w:r>
        <w:separator/>
      </w:r>
    </w:p>
  </w:endnote>
  <w:endnote w:type="continuationSeparator" w:id="0">
    <w:p w14:paraId="4DCDB0ED" w14:textId="77777777" w:rsidR="00F1157E" w:rsidRDefault="00F11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80F55" w14:textId="77777777" w:rsidR="00F1157E" w:rsidRDefault="00F1157E">
      <w:r>
        <w:separator/>
      </w:r>
    </w:p>
  </w:footnote>
  <w:footnote w:type="continuationSeparator" w:id="0">
    <w:p w14:paraId="621090A0" w14:textId="77777777" w:rsidR="00F1157E" w:rsidRDefault="00F11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20F2D9F"/>
    <w:multiLevelType w:val="hybridMultilevel"/>
    <w:tmpl w:val="BE8C91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5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7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8" w15:restartNumberingAfterBreak="0">
    <w:nsid w:val="0691180A"/>
    <w:multiLevelType w:val="multilevel"/>
    <w:tmpl w:val="B5E8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EC7C45"/>
    <w:multiLevelType w:val="hybridMultilevel"/>
    <w:tmpl w:val="6D8AAA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1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3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4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5" w15:restartNumberingAfterBreak="0">
    <w:nsid w:val="19E058BB"/>
    <w:multiLevelType w:val="multilevel"/>
    <w:tmpl w:val="69E25B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BF95879"/>
    <w:multiLevelType w:val="multilevel"/>
    <w:tmpl w:val="ABF217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8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9" w15:restartNumberingAfterBreak="0">
    <w:nsid w:val="200A5E49"/>
    <w:multiLevelType w:val="multilevel"/>
    <w:tmpl w:val="DCFC47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1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3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24" w15:restartNumberingAfterBreak="0">
    <w:nsid w:val="2AF24E42"/>
    <w:multiLevelType w:val="multilevel"/>
    <w:tmpl w:val="F31C2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26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8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9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0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1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3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4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35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6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7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8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56A24ADC"/>
    <w:multiLevelType w:val="multilevel"/>
    <w:tmpl w:val="589A6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41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42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5FA21716"/>
    <w:multiLevelType w:val="hybridMultilevel"/>
    <w:tmpl w:val="9F006D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0C5989"/>
    <w:multiLevelType w:val="multilevel"/>
    <w:tmpl w:val="5C3607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4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5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5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5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55" w15:restartNumberingAfterBreak="0">
    <w:nsid w:val="6EB86860"/>
    <w:multiLevelType w:val="hybridMultilevel"/>
    <w:tmpl w:val="3FCCE5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57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8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9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60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61" w15:restartNumberingAfterBreak="0">
    <w:nsid w:val="7CB73D48"/>
    <w:multiLevelType w:val="multilevel"/>
    <w:tmpl w:val="847AB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6474344">
    <w:abstractNumId w:val="47"/>
  </w:num>
  <w:num w:numId="2" w16cid:durableId="830752414">
    <w:abstractNumId w:val="27"/>
  </w:num>
  <w:num w:numId="3" w16cid:durableId="37555896">
    <w:abstractNumId w:val="18"/>
  </w:num>
  <w:num w:numId="4" w16cid:durableId="527374913">
    <w:abstractNumId w:val="11"/>
  </w:num>
  <w:num w:numId="5" w16cid:durableId="908272307">
    <w:abstractNumId w:val="13"/>
  </w:num>
  <w:num w:numId="6" w16cid:durableId="1331059607">
    <w:abstractNumId w:val="54"/>
  </w:num>
  <w:num w:numId="7" w16cid:durableId="282031627">
    <w:abstractNumId w:val="45"/>
  </w:num>
  <w:num w:numId="8" w16cid:durableId="1162694193">
    <w:abstractNumId w:val="23"/>
  </w:num>
  <w:num w:numId="9" w16cid:durableId="1070687432">
    <w:abstractNumId w:val="30"/>
  </w:num>
  <w:num w:numId="10" w16cid:durableId="1588995092">
    <w:abstractNumId w:val="28"/>
  </w:num>
  <w:num w:numId="11" w16cid:durableId="1439325708">
    <w:abstractNumId w:val="36"/>
  </w:num>
  <w:num w:numId="12" w16cid:durableId="291909201">
    <w:abstractNumId w:val="49"/>
  </w:num>
  <w:num w:numId="13" w16cid:durableId="1311254355">
    <w:abstractNumId w:val="22"/>
  </w:num>
  <w:num w:numId="14" w16cid:durableId="923146467">
    <w:abstractNumId w:val="14"/>
  </w:num>
  <w:num w:numId="15" w16cid:durableId="1724594199">
    <w:abstractNumId w:val="46"/>
  </w:num>
  <w:num w:numId="16" w16cid:durableId="1181234987">
    <w:abstractNumId w:val="59"/>
  </w:num>
  <w:num w:numId="17" w16cid:durableId="65154437">
    <w:abstractNumId w:val="37"/>
  </w:num>
  <w:num w:numId="18" w16cid:durableId="577175630">
    <w:abstractNumId w:val="10"/>
  </w:num>
  <w:num w:numId="19" w16cid:durableId="1235553464">
    <w:abstractNumId w:val="31"/>
  </w:num>
  <w:num w:numId="20" w16cid:durableId="513305239">
    <w:abstractNumId w:val="0"/>
  </w:num>
  <w:num w:numId="21" w16cid:durableId="435174948">
    <w:abstractNumId w:val="48"/>
  </w:num>
  <w:num w:numId="22" w16cid:durableId="1333676372">
    <w:abstractNumId w:val="42"/>
  </w:num>
  <w:num w:numId="23" w16cid:durableId="2140757737">
    <w:abstractNumId w:val="52"/>
  </w:num>
  <w:num w:numId="24" w16cid:durableId="175460654">
    <w:abstractNumId w:val="38"/>
  </w:num>
  <w:num w:numId="25" w16cid:durableId="1986010409">
    <w:abstractNumId w:val="6"/>
  </w:num>
  <w:num w:numId="26" w16cid:durableId="526409567">
    <w:abstractNumId w:val="4"/>
  </w:num>
  <w:num w:numId="27" w16cid:durableId="764959613">
    <w:abstractNumId w:val="17"/>
  </w:num>
  <w:num w:numId="28" w16cid:durableId="2134590133">
    <w:abstractNumId w:val="60"/>
  </w:num>
  <w:num w:numId="29" w16cid:durableId="1451243626">
    <w:abstractNumId w:val="25"/>
  </w:num>
  <w:num w:numId="30" w16cid:durableId="2091345596">
    <w:abstractNumId w:val="34"/>
  </w:num>
  <w:num w:numId="31" w16cid:durableId="893930258">
    <w:abstractNumId w:val="58"/>
  </w:num>
  <w:num w:numId="32" w16cid:durableId="8021395">
    <w:abstractNumId w:val="21"/>
  </w:num>
  <w:num w:numId="33" w16cid:durableId="987173110">
    <w:abstractNumId w:val="57"/>
  </w:num>
  <w:num w:numId="34" w16cid:durableId="2092119477">
    <w:abstractNumId w:val="51"/>
  </w:num>
  <w:num w:numId="35" w16cid:durableId="1443451061">
    <w:abstractNumId w:val="12"/>
  </w:num>
  <w:num w:numId="36" w16cid:durableId="1691838856">
    <w:abstractNumId w:val="1"/>
  </w:num>
  <w:num w:numId="37" w16cid:durableId="1734966344">
    <w:abstractNumId w:val="33"/>
  </w:num>
  <w:num w:numId="38" w16cid:durableId="988627924">
    <w:abstractNumId w:val="56"/>
  </w:num>
  <w:num w:numId="39" w16cid:durableId="1114909973">
    <w:abstractNumId w:val="41"/>
  </w:num>
  <w:num w:numId="40" w16cid:durableId="1003557368">
    <w:abstractNumId w:val="29"/>
  </w:num>
  <w:num w:numId="41" w16cid:durableId="140923939">
    <w:abstractNumId w:val="7"/>
  </w:num>
  <w:num w:numId="42" w16cid:durableId="991062578">
    <w:abstractNumId w:val="40"/>
  </w:num>
  <w:num w:numId="43" w16cid:durableId="1539010720">
    <w:abstractNumId w:val="20"/>
  </w:num>
  <w:num w:numId="44" w16cid:durableId="1090854389">
    <w:abstractNumId w:val="53"/>
  </w:num>
  <w:num w:numId="45" w16cid:durableId="214895178">
    <w:abstractNumId w:val="5"/>
  </w:num>
  <w:num w:numId="46" w16cid:durableId="1671566496">
    <w:abstractNumId w:val="32"/>
  </w:num>
  <w:num w:numId="47" w16cid:durableId="1618483117">
    <w:abstractNumId w:val="26"/>
  </w:num>
  <w:num w:numId="48" w16cid:durableId="1380397782">
    <w:abstractNumId w:val="35"/>
  </w:num>
  <w:num w:numId="49" w16cid:durableId="1977298052">
    <w:abstractNumId w:val="50"/>
  </w:num>
  <w:num w:numId="50" w16cid:durableId="1274824801">
    <w:abstractNumId w:val="3"/>
  </w:num>
  <w:num w:numId="51" w16cid:durableId="1844856283">
    <w:abstractNumId w:val="61"/>
  </w:num>
  <w:num w:numId="52" w16cid:durableId="1067722956">
    <w:abstractNumId w:val="19"/>
  </w:num>
  <w:num w:numId="53" w16cid:durableId="458186160">
    <w:abstractNumId w:val="44"/>
  </w:num>
  <w:num w:numId="54" w16cid:durableId="483550261">
    <w:abstractNumId w:val="9"/>
  </w:num>
  <w:num w:numId="55" w16cid:durableId="1440223003">
    <w:abstractNumId w:val="8"/>
  </w:num>
  <w:num w:numId="56" w16cid:durableId="899290442">
    <w:abstractNumId w:val="55"/>
  </w:num>
  <w:num w:numId="57" w16cid:durableId="325017590">
    <w:abstractNumId w:val="39"/>
  </w:num>
  <w:num w:numId="58" w16cid:durableId="1258948782">
    <w:abstractNumId w:val="15"/>
  </w:num>
  <w:num w:numId="59" w16cid:durableId="1535387791">
    <w:abstractNumId w:val="16"/>
  </w:num>
  <w:num w:numId="60" w16cid:durableId="1174148229">
    <w:abstractNumId w:val="43"/>
  </w:num>
  <w:num w:numId="61" w16cid:durableId="173962476">
    <w:abstractNumId w:val="24"/>
  </w:num>
  <w:num w:numId="62" w16cid:durableId="1254432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07A33"/>
    <w:rsid w:val="001553DE"/>
    <w:rsid w:val="001723BD"/>
    <w:rsid w:val="001B2E2C"/>
    <w:rsid w:val="00264531"/>
    <w:rsid w:val="003263F6"/>
    <w:rsid w:val="003369F2"/>
    <w:rsid w:val="0054409B"/>
    <w:rsid w:val="00572108"/>
    <w:rsid w:val="00595BAF"/>
    <w:rsid w:val="005D07C4"/>
    <w:rsid w:val="006A5215"/>
    <w:rsid w:val="0082234E"/>
    <w:rsid w:val="00851A6D"/>
    <w:rsid w:val="00865E82"/>
    <w:rsid w:val="008908EB"/>
    <w:rsid w:val="0089313C"/>
    <w:rsid w:val="00922817"/>
    <w:rsid w:val="00954EBD"/>
    <w:rsid w:val="00B17B8D"/>
    <w:rsid w:val="00B6793B"/>
    <w:rsid w:val="00B952F2"/>
    <w:rsid w:val="00B97C74"/>
    <w:rsid w:val="00CA4B73"/>
    <w:rsid w:val="00CC20C3"/>
    <w:rsid w:val="00D56947"/>
    <w:rsid w:val="00D70B2B"/>
    <w:rsid w:val="00E243F2"/>
    <w:rsid w:val="00EE48D0"/>
    <w:rsid w:val="00F1157E"/>
    <w:rsid w:val="00FB0D2A"/>
    <w:rsid w:val="00FD2629"/>
    <w:rsid w:val="00FF1A38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F1A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F1A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customStyle="1" w:styleId="3Char">
    <w:name w:val="Επικεφαλίδα 3 Char"/>
    <w:basedOn w:val="a0"/>
    <w:link w:val="3"/>
    <w:uiPriority w:val="9"/>
    <w:semiHidden/>
    <w:rsid w:val="00FF1A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  <w:style w:type="character" w:customStyle="1" w:styleId="4Char">
    <w:name w:val="Επικεφαλίδα 4 Char"/>
    <w:basedOn w:val="a0"/>
    <w:link w:val="4"/>
    <w:uiPriority w:val="9"/>
    <w:semiHidden/>
    <w:rsid w:val="00FF1A38"/>
    <w:rPr>
      <w:rFonts w:asciiTheme="majorHAnsi" w:eastAsiaTheme="majorEastAsia" w:hAnsiTheme="majorHAnsi" w:cstheme="majorBidi"/>
      <w:i/>
      <w:iCs/>
      <w:color w:val="365F91" w:themeColor="accent1" w:themeShade="BF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54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6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68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7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1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3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12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58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0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795</Words>
  <Characters>4294</Characters>
  <Application>Microsoft Office Word</Application>
  <DocSecurity>0</DocSecurity>
  <Lines>35</Lines>
  <Paragraphs>10</Paragraphs>
  <ScaleCrop>false</ScaleCrop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Efi  Katsogiannou</cp:lastModifiedBy>
  <cp:revision>15</cp:revision>
  <dcterms:created xsi:type="dcterms:W3CDTF">2024-07-22T09:23:00Z</dcterms:created>
  <dcterms:modified xsi:type="dcterms:W3CDTF">2024-12-09T13:14:00Z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